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1ABA1" w14:textId="77777777" w:rsidR="00292C9E" w:rsidRPr="00292C9E" w:rsidRDefault="00292C9E" w:rsidP="00D3429E">
      <w:pPr>
        <w:autoSpaceDE w:val="0"/>
        <w:autoSpaceDN w:val="0"/>
        <w:adjustRightInd w:val="0"/>
        <w:jc w:val="right"/>
        <w:rPr>
          <w:rFonts w:cs="Calibri"/>
        </w:rPr>
      </w:pPr>
      <w:r w:rsidRPr="00292C9E">
        <w:rPr>
          <w:rFonts w:cs="Calibri"/>
        </w:rPr>
        <w:t>Sporočilo za javnost</w:t>
      </w:r>
    </w:p>
    <w:p w14:paraId="7971F98E" w14:textId="439B56AD" w:rsidR="00292C9E" w:rsidRPr="00292C9E" w:rsidRDefault="00292C9E" w:rsidP="00292C9E">
      <w:pPr>
        <w:autoSpaceDE w:val="0"/>
        <w:autoSpaceDN w:val="0"/>
        <w:adjustRightInd w:val="0"/>
        <w:jc w:val="right"/>
        <w:rPr>
          <w:rFonts w:cs="Calibri"/>
        </w:rPr>
      </w:pPr>
      <w:r w:rsidRPr="00292C9E">
        <w:rPr>
          <w:rFonts w:cs="Calibri"/>
        </w:rPr>
        <w:t xml:space="preserve">Ljubljana, </w:t>
      </w:r>
      <w:r>
        <w:rPr>
          <w:rFonts w:cs="Calibri"/>
        </w:rPr>
        <w:t>1</w:t>
      </w:r>
      <w:r w:rsidR="00D3429E">
        <w:rPr>
          <w:rFonts w:cs="Calibri"/>
          <w:lang w:val="sl-SI"/>
        </w:rPr>
        <w:t>2</w:t>
      </w:r>
      <w:r w:rsidRPr="00292C9E">
        <w:rPr>
          <w:rFonts w:cs="Calibri"/>
        </w:rPr>
        <w:t>. oktober 2020</w:t>
      </w:r>
    </w:p>
    <w:p w14:paraId="2726B244" w14:textId="77777777" w:rsidR="00292C9E" w:rsidRDefault="00292C9E" w:rsidP="00A071EC">
      <w:pPr>
        <w:autoSpaceDE w:val="0"/>
        <w:autoSpaceDN w:val="0"/>
        <w:adjustRightInd w:val="0"/>
        <w:rPr>
          <w:rFonts w:cs="Calibri"/>
          <w:b/>
          <w:bCs/>
        </w:rPr>
      </w:pPr>
    </w:p>
    <w:p w14:paraId="37994D6F" w14:textId="13BBCFFC" w:rsidR="00292C9E" w:rsidRPr="00292C9E" w:rsidRDefault="00292C9E" w:rsidP="00292C9E">
      <w:pPr>
        <w:autoSpaceDE w:val="0"/>
        <w:autoSpaceDN w:val="0"/>
        <w:adjustRightInd w:val="0"/>
        <w:jc w:val="center"/>
        <w:rPr>
          <w:rFonts w:cs="Calibri"/>
          <w:b/>
          <w:bCs/>
        </w:rPr>
      </w:pPr>
      <w:r w:rsidRPr="00292C9E">
        <w:rPr>
          <w:rFonts w:cs="Calibri"/>
          <w:b/>
          <w:bCs/>
        </w:rPr>
        <w:t>Podeljene so nagrade 23. FSF</w:t>
      </w:r>
    </w:p>
    <w:p w14:paraId="0F3C6D26" w14:textId="77777777" w:rsidR="00292C9E" w:rsidRPr="00292C9E" w:rsidRDefault="00292C9E" w:rsidP="00292C9E">
      <w:pPr>
        <w:autoSpaceDE w:val="0"/>
        <w:autoSpaceDN w:val="0"/>
        <w:adjustRightInd w:val="0"/>
        <w:jc w:val="both"/>
        <w:rPr>
          <w:rFonts w:cs="Calibri"/>
        </w:rPr>
      </w:pPr>
    </w:p>
    <w:p w14:paraId="2139EAE3" w14:textId="06D8612E" w:rsidR="00366BC5" w:rsidRPr="00C10BE8" w:rsidRDefault="00D3429E" w:rsidP="00366BC5">
      <w:pPr>
        <w:autoSpaceDE w:val="0"/>
        <w:autoSpaceDN w:val="0"/>
        <w:adjustRightInd w:val="0"/>
        <w:jc w:val="both"/>
        <w:rPr>
          <w:rFonts w:cs="Calibri"/>
          <w:lang w:val="sl-SI"/>
        </w:rPr>
      </w:pPr>
      <w:r>
        <w:rPr>
          <w:rFonts w:cs="Calibri"/>
          <w:lang w:val="sl-SI"/>
        </w:rPr>
        <w:t>Včeraj</w:t>
      </w:r>
      <w:r w:rsidR="00C54A5E">
        <w:rPr>
          <w:rFonts w:cs="Calibri"/>
        </w:rPr>
        <w:t xml:space="preserve"> zvečer </w:t>
      </w:r>
      <w:r w:rsidR="00292C9E" w:rsidRPr="00292C9E">
        <w:rPr>
          <w:rFonts w:cs="Calibri"/>
        </w:rPr>
        <w:t>se je s podelitvijo najvišjih slovenskih filmskih nagrad zaključil 2</w:t>
      </w:r>
      <w:r w:rsidR="00C54A5E">
        <w:rPr>
          <w:rFonts w:cs="Calibri"/>
        </w:rPr>
        <w:t>3</w:t>
      </w:r>
      <w:r w:rsidR="00292C9E" w:rsidRPr="00292C9E">
        <w:rPr>
          <w:rFonts w:cs="Calibri"/>
        </w:rPr>
        <w:t xml:space="preserve">. Festival slovenskega filma. </w:t>
      </w:r>
      <w:r w:rsidR="00C57CB7">
        <w:rPr>
          <w:rFonts w:cs="Calibri"/>
          <w:lang w:val="sl-SI"/>
        </w:rPr>
        <w:t xml:space="preserve">Prireditev, ki je potekala v Veliki Unionski dvorani hotela Union, je režiral </w:t>
      </w:r>
      <w:r w:rsidR="00C57CB7" w:rsidRPr="00C57CB7">
        <w:rPr>
          <w:rFonts w:cs="Calibri"/>
          <w:b/>
          <w:bCs/>
          <w:lang w:val="sl-SI"/>
        </w:rPr>
        <w:t>Matej Filipčič</w:t>
      </w:r>
      <w:r w:rsidR="00C57CB7">
        <w:rPr>
          <w:rFonts w:cs="Calibri"/>
          <w:lang w:val="sl-SI"/>
        </w:rPr>
        <w:t>, povezoval</w:t>
      </w:r>
      <w:r w:rsidR="007519AE">
        <w:rPr>
          <w:rFonts w:cs="Calibri"/>
          <w:lang w:val="sl-SI"/>
        </w:rPr>
        <w:t xml:space="preserve"> </w:t>
      </w:r>
      <w:r w:rsidR="00E3159D">
        <w:rPr>
          <w:rFonts w:cs="Calibri"/>
          <w:lang w:val="sl-SI"/>
        </w:rPr>
        <w:t>jo</w:t>
      </w:r>
      <w:r w:rsidR="007519AE">
        <w:rPr>
          <w:rFonts w:cs="Calibri"/>
          <w:lang w:val="sl-SI"/>
        </w:rPr>
        <w:t xml:space="preserve"> je</w:t>
      </w:r>
      <w:r w:rsidR="00C57CB7">
        <w:rPr>
          <w:rFonts w:cs="Calibri"/>
          <w:lang w:val="sl-SI"/>
        </w:rPr>
        <w:t xml:space="preserve"> </w:t>
      </w:r>
      <w:r w:rsidR="00C57CB7" w:rsidRPr="00C57CB7">
        <w:rPr>
          <w:rFonts w:cs="Calibri"/>
          <w:b/>
          <w:bCs/>
          <w:lang w:val="sl-SI"/>
        </w:rPr>
        <w:t>Jure Longyka</w:t>
      </w:r>
      <w:r w:rsidR="007519AE">
        <w:rPr>
          <w:rFonts w:cs="Calibri"/>
          <w:lang w:val="sl-SI"/>
        </w:rPr>
        <w:t xml:space="preserve">, </w:t>
      </w:r>
      <w:r w:rsidR="007519AE" w:rsidRPr="00D509D5">
        <w:rPr>
          <w:rFonts w:cs="Calibri"/>
          <w:lang w:val="sl-SI"/>
        </w:rPr>
        <w:t>gledalce pa je uvodoma nagovorila direktorica</w:t>
      </w:r>
      <w:r w:rsidR="00E3159D" w:rsidRPr="00D509D5">
        <w:rPr>
          <w:rFonts w:cs="Calibri"/>
          <w:lang w:val="sl-SI"/>
        </w:rPr>
        <w:t xml:space="preserve"> 23.</w:t>
      </w:r>
      <w:r w:rsidR="007519AE" w:rsidRPr="00D509D5">
        <w:rPr>
          <w:rFonts w:cs="Calibri"/>
          <w:lang w:val="sl-SI"/>
        </w:rPr>
        <w:t xml:space="preserve"> </w:t>
      </w:r>
      <w:r w:rsidRPr="00D509D5">
        <w:rPr>
          <w:rFonts w:cs="Calibri"/>
          <w:lang w:val="sl-SI"/>
        </w:rPr>
        <w:t xml:space="preserve">FSF </w:t>
      </w:r>
      <w:r w:rsidR="007519AE" w:rsidRPr="00D509D5">
        <w:rPr>
          <w:rFonts w:cs="Calibri"/>
          <w:b/>
          <w:bCs/>
          <w:lang w:val="sl-SI"/>
        </w:rPr>
        <w:t>Jelka Stergel</w:t>
      </w:r>
      <w:r w:rsidR="007519AE">
        <w:rPr>
          <w:rFonts w:cs="Calibri"/>
          <w:lang w:val="sl-SI"/>
        </w:rPr>
        <w:t>.</w:t>
      </w:r>
      <w:r w:rsidR="00366BC5">
        <w:rPr>
          <w:rFonts w:cs="Calibri"/>
          <w:lang w:val="sl-SI"/>
        </w:rPr>
        <w:t xml:space="preserve"> </w:t>
      </w:r>
      <w:r w:rsidR="00366BC5" w:rsidRPr="006E0077">
        <w:rPr>
          <w:rFonts w:cs="Calibri"/>
        </w:rPr>
        <w:t xml:space="preserve">Na zaključku </w:t>
      </w:r>
      <w:r w:rsidR="00366BC5">
        <w:rPr>
          <w:rFonts w:cs="Calibri"/>
          <w:lang w:val="sl-SI"/>
        </w:rPr>
        <w:t>je bila</w:t>
      </w:r>
      <w:r w:rsidR="00366BC5" w:rsidRPr="006E0077">
        <w:rPr>
          <w:rFonts w:cs="Calibri"/>
        </w:rPr>
        <w:t xml:space="preserve"> podeljena tudi</w:t>
      </w:r>
      <w:r>
        <w:rPr>
          <w:rFonts w:cs="Calibri"/>
          <w:lang w:val="sl-SI"/>
        </w:rPr>
        <w:t xml:space="preserve"> Badjurova</w:t>
      </w:r>
      <w:r w:rsidR="00366BC5" w:rsidRPr="006E0077">
        <w:rPr>
          <w:rFonts w:cs="Calibri"/>
        </w:rPr>
        <w:t xml:space="preserve"> </w:t>
      </w:r>
      <w:r w:rsidR="00366BC5" w:rsidRPr="007519AE">
        <w:rPr>
          <w:rFonts w:cs="Calibri"/>
        </w:rPr>
        <w:t>nagrada za življenjsko delo</w:t>
      </w:r>
      <w:r w:rsidR="00366BC5" w:rsidRPr="006E0077">
        <w:rPr>
          <w:rFonts w:cs="Calibri"/>
        </w:rPr>
        <w:t xml:space="preserve">, ki </w:t>
      </w:r>
      <w:r w:rsidR="00366BC5">
        <w:rPr>
          <w:rFonts w:cs="Calibri"/>
          <w:lang w:val="sl-SI"/>
        </w:rPr>
        <w:t>jo je prejel</w:t>
      </w:r>
      <w:r w:rsidR="00366BC5" w:rsidRPr="006E0077">
        <w:rPr>
          <w:rFonts w:cs="Calibri"/>
        </w:rPr>
        <w:t xml:space="preserve"> </w:t>
      </w:r>
      <w:r w:rsidR="00366BC5" w:rsidRPr="007519AE">
        <w:rPr>
          <w:rFonts w:cs="Calibri"/>
          <w:b/>
          <w:bCs/>
        </w:rPr>
        <w:t>avtor animiranih filmov Koni Steinbacher</w:t>
      </w:r>
      <w:r w:rsidR="00366BC5">
        <w:rPr>
          <w:rFonts w:cs="Calibri"/>
          <w:lang w:val="sl-SI"/>
        </w:rPr>
        <w:t>, gledalci pa so</w:t>
      </w:r>
      <w:r w:rsidR="00C133CA">
        <w:rPr>
          <w:rFonts w:cs="Calibri"/>
          <w:lang w:val="sl-SI"/>
        </w:rPr>
        <w:t xml:space="preserve"> si</w:t>
      </w:r>
      <w:r w:rsidR="00366BC5">
        <w:rPr>
          <w:rFonts w:cs="Calibri"/>
          <w:lang w:val="sl-SI"/>
        </w:rPr>
        <w:t xml:space="preserve"> ogledali njegov najnovejši film </w:t>
      </w:r>
      <w:hyperlink r:id="rId6" w:history="1">
        <w:r w:rsidR="00366BC5" w:rsidRPr="00CE60E2">
          <w:rPr>
            <w:rStyle w:val="Hyperlink"/>
            <w:rFonts w:cs="Calibri"/>
            <w:i/>
            <w:iCs/>
            <w:lang w:val="sl-SI"/>
          </w:rPr>
          <w:t>Legenda o srečnem hribu</w:t>
        </w:r>
      </w:hyperlink>
      <w:r w:rsidR="00366BC5">
        <w:rPr>
          <w:rFonts w:cs="Calibri"/>
          <w:lang w:val="sl-SI"/>
        </w:rPr>
        <w:t>.</w:t>
      </w:r>
    </w:p>
    <w:p w14:paraId="46C069D7" w14:textId="77777777" w:rsidR="00366BC5" w:rsidRDefault="00366BC5" w:rsidP="00421273">
      <w:pPr>
        <w:autoSpaceDE w:val="0"/>
        <w:autoSpaceDN w:val="0"/>
        <w:adjustRightInd w:val="0"/>
        <w:jc w:val="both"/>
        <w:rPr>
          <w:rFonts w:cs="Calibri"/>
        </w:rPr>
      </w:pPr>
    </w:p>
    <w:p w14:paraId="5B411B06" w14:textId="5BD0195F" w:rsidR="007519AE" w:rsidRPr="00366BC5" w:rsidRDefault="006E0077" w:rsidP="007519AE">
      <w:pPr>
        <w:autoSpaceDE w:val="0"/>
        <w:autoSpaceDN w:val="0"/>
        <w:adjustRightInd w:val="0"/>
        <w:jc w:val="both"/>
        <w:rPr>
          <w:rFonts w:cs="Calibri"/>
        </w:rPr>
      </w:pPr>
      <w:r>
        <w:rPr>
          <w:rFonts w:cs="Calibri"/>
        </w:rPr>
        <w:t>Za uradne festivalske nagrade vesna se je letos potegovalo 51 filmov</w:t>
      </w:r>
      <w:r w:rsidR="00366BC5">
        <w:rPr>
          <w:rFonts w:cs="Calibri"/>
          <w:lang w:val="sl-SI"/>
        </w:rPr>
        <w:t xml:space="preserve">. </w:t>
      </w:r>
      <w:r w:rsidR="007519AE">
        <w:rPr>
          <w:rFonts w:cs="Calibri"/>
          <w:lang w:val="sl-SI"/>
        </w:rPr>
        <w:t xml:space="preserve">Žirija se je odločila, da </w:t>
      </w:r>
      <w:r w:rsidR="008F1F32" w:rsidRPr="004114DD">
        <w:rPr>
          <w:rFonts w:cs="Calibri"/>
          <w:b/>
          <w:bCs/>
          <w:lang w:val="sl-SI"/>
        </w:rPr>
        <w:t>brez prejemnikov</w:t>
      </w:r>
      <w:r w:rsidR="00C10BE8" w:rsidRPr="004114DD">
        <w:rPr>
          <w:rFonts w:cs="Calibri"/>
          <w:b/>
          <w:bCs/>
          <w:lang w:val="sl-SI"/>
        </w:rPr>
        <w:t xml:space="preserve"> ostane kar 6 vesen</w:t>
      </w:r>
      <w:r w:rsidR="00C10BE8">
        <w:rPr>
          <w:rFonts w:cs="Calibri"/>
          <w:lang w:val="sl-SI"/>
        </w:rPr>
        <w:t xml:space="preserve"> – vesn</w:t>
      </w:r>
      <w:r w:rsidR="00C133CA">
        <w:rPr>
          <w:rFonts w:cs="Calibri"/>
          <w:lang w:val="sl-SI"/>
        </w:rPr>
        <w:t>e</w:t>
      </w:r>
      <w:r w:rsidR="00C10BE8">
        <w:rPr>
          <w:rFonts w:cs="Calibri"/>
          <w:lang w:val="sl-SI"/>
        </w:rPr>
        <w:t xml:space="preserve"> za najboljši celovečerni film, najboljšo režijo, najboljši scenarij, najboljšo glavno žensko vlogo, najboljšo masko in najboljši animirani film</w:t>
      </w:r>
      <w:r w:rsidR="007519AE">
        <w:rPr>
          <w:rFonts w:cs="Calibri"/>
          <w:lang w:val="sl-SI"/>
        </w:rPr>
        <w:t xml:space="preserve"> </w:t>
      </w:r>
      <w:r w:rsidR="00C10BE8">
        <w:rPr>
          <w:rFonts w:cs="Calibri"/>
          <w:lang w:val="sl-SI"/>
        </w:rPr>
        <w:t xml:space="preserve">za leto 2020 niso bile podeljene. </w:t>
      </w:r>
      <w:r w:rsidR="00A96AD2">
        <w:rPr>
          <w:rFonts w:cs="Calibri"/>
          <w:lang w:val="sl-SI"/>
        </w:rPr>
        <w:t>Predsednik žirije Matic Majcen je v imenu žirije</w:t>
      </w:r>
      <w:r w:rsidR="00D3429E">
        <w:rPr>
          <w:rFonts w:cs="Calibri"/>
          <w:lang w:val="sl-SI"/>
        </w:rPr>
        <w:t xml:space="preserve"> </w:t>
      </w:r>
      <w:r w:rsidR="00A96AD2">
        <w:rPr>
          <w:rFonts w:cs="Calibri"/>
          <w:lang w:val="sl-SI"/>
        </w:rPr>
        <w:t xml:space="preserve">podal </w:t>
      </w:r>
      <w:r w:rsidR="00366BC5">
        <w:rPr>
          <w:rFonts w:cs="Calibri"/>
          <w:lang w:val="sl-SI"/>
        </w:rPr>
        <w:t>sledeče</w:t>
      </w:r>
      <w:r w:rsidR="00A96AD2">
        <w:rPr>
          <w:rFonts w:cs="Calibri"/>
          <w:lang w:val="sl-SI"/>
        </w:rPr>
        <w:t xml:space="preserve"> pojasnilo:</w:t>
      </w:r>
    </w:p>
    <w:p w14:paraId="6FA27273" w14:textId="460D9CFD" w:rsidR="00A96AD2" w:rsidRDefault="00A96AD2" w:rsidP="007519AE">
      <w:pPr>
        <w:autoSpaceDE w:val="0"/>
        <w:autoSpaceDN w:val="0"/>
        <w:adjustRightInd w:val="0"/>
        <w:jc w:val="both"/>
        <w:rPr>
          <w:rFonts w:cs="Calibri"/>
          <w:lang w:val="sl-SI"/>
        </w:rPr>
      </w:pPr>
    </w:p>
    <w:p w14:paraId="134C6F74" w14:textId="154A5EBF" w:rsidR="00A96AD2" w:rsidRPr="00A96AD2" w:rsidRDefault="00A96AD2" w:rsidP="007519AE">
      <w:pPr>
        <w:autoSpaceDE w:val="0"/>
        <w:autoSpaceDN w:val="0"/>
        <w:adjustRightInd w:val="0"/>
        <w:jc w:val="both"/>
        <w:rPr>
          <w:rFonts w:cs="Calibri"/>
          <w:i/>
          <w:iCs/>
          <w:lang w:val="sl-SI"/>
        </w:rPr>
      </w:pPr>
      <w:r w:rsidRPr="00A96AD2">
        <w:rPr>
          <w:rFonts w:cs="Calibri"/>
          <w:i/>
          <w:iCs/>
          <w:lang w:val="sl-SI"/>
        </w:rPr>
        <w:t>»</w:t>
      </w:r>
      <w:r>
        <w:rPr>
          <w:rFonts w:cs="Calibri"/>
          <w:i/>
          <w:iCs/>
          <w:lang w:val="sl-SI"/>
        </w:rPr>
        <w:t>Glavna</w:t>
      </w:r>
      <w:r w:rsidRPr="00A96AD2">
        <w:rPr>
          <w:rFonts w:cs="Calibri"/>
          <w:i/>
          <w:iCs/>
          <w:lang w:val="sl-SI"/>
        </w:rPr>
        <w:t xml:space="preserve"> žirija je imela na letošnjem Festivalu slovenskega filma nekoliko drugačno delo kot ponavadi. Če gre pri tovrstnih žirijah običajno za to, da izbiraš najboljšega med dobrimi ali celo odličnimi, smo letos na mizo dobili zelo okrnjeno selekcijo filmov, ki je rezultat nenaklonjenih razmer za financiranje in tudi dokončanje že začetih projektov. Posledično so se pri tem nenadejano začela postavljati povsem drugačna vprašanja, ki se bolj tičejo vloge in vrednosti vesen kot najpomembnejših filmskih nagrad v slovenskem prostoru. Zgodilo se je namreč, da kipca v kakšni kategoriji sploh ni bilo mogoče podeliti, ker preprosto ni bilo filma, ki bi ponudil tisto, kar nagrada opisuje. Še toliko pogosteje pa se je pojavila dilema, kaj storiti v primeru, ko kakšnega filma ni bilo mogoče primerjati z drugimi. Je nekoga moč legitimno razglasiti za najboljšega, če je bila konkurenca že vnaprej odsotna? Žirija končnega seznama zmagovalcev ni sprejela soglasno, kar dovolj dobro kaže, za kako zahtevna vprašanja gre. Vseeno pa lahko izrazimo zadovoljstvo nad tem, da nam je vendarle uspelo podeliti – tam, kjer je pravilnik to dovoljeval – nagrade vsem tistim filmom, ki smo jih v letošnjem izboru prepoznali za izstopajoče, pa naj gre za večje produkcije ali pa za manjše študijske in neodvisne filme. Na ta način smo torej poskušali zagotoviti, da so bili nagrajeni samo presežki, s čimer vesne ohranjajo svojo vrednost najvišjega filmskega priznanja pri nas. To se nam je zdelo zelo pomembno, saj verjamemo, da filmsko ustvarjanje ni tisto, ki bi moralo plačevati ceno težkih družbenih okoliščin, v katerih se domača kinematografija nahaja v tem trenutku.«  </w:t>
      </w:r>
    </w:p>
    <w:p w14:paraId="5E0DF9FC" w14:textId="593C1E60" w:rsidR="008F1F32" w:rsidRPr="00CE60E2" w:rsidRDefault="008F1F32" w:rsidP="007519AE">
      <w:pPr>
        <w:autoSpaceDE w:val="0"/>
        <w:autoSpaceDN w:val="0"/>
        <w:adjustRightInd w:val="0"/>
        <w:jc w:val="both"/>
        <w:rPr>
          <w:rFonts w:cs="Calibri"/>
          <w:b/>
          <w:bCs/>
          <w:lang w:val="sl-SI"/>
        </w:rPr>
      </w:pPr>
    </w:p>
    <w:p w14:paraId="4D7F8E34" w14:textId="041963B3" w:rsidR="00C57CB7" w:rsidRDefault="008F1F32" w:rsidP="00163B86">
      <w:pPr>
        <w:autoSpaceDE w:val="0"/>
        <w:autoSpaceDN w:val="0"/>
        <w:adjustRightInd w:val="0"/>
        <w:jc w:val="both"/>
        <w:rPr>
          <w:rFonts w:cs="Calibri"/>
          <w:lang w:val="sl-SI"/>
        </w:rPr>
      </w:pPr>
      <w:r w:rsidRPr="00CE60E2">
        <w:rPr>
          <w:rFonts w:cs="Calibri"/>
          <w:lang w:val="sl-SI"/>
        </w:rPr>
        <w:t xml:space="preserve">Z vesno za najboljši igrani celovečerec je bil ovenčan film </w:t>
      </w:r>
      <w:hyperlink r:id="rId7" w:history="1">
        <w:r w:rsidRPr="00D3429E">
          <w:rPr>
            <w:rStyle w:val="Hyperlink"/>
            <w:rFonts w:cs="Calibri"/>
            <w:b/>
            <w:bCs/>
            <w:i/>
            <w:iCs/>
            <w:lang w:val="sl-SI"/>
          </w:rPr>
          <w:t>Ne pozabi dihati</w:t>
        </w:r>
      </w:hyperlink>
      <w:r w:rsidRPr="00D3429E">
        <w:rPr>
          <w:rFonts w:cs="Calibri"/>
          <w:b/>
          <w:bCs/>
          <w:lang w:val="sl-SI"/>
        </w:rPr>
        <w:t xml:space="preserve"> </w:t>
      </w:r>
      <w:r w:rsidRPr="00D3429E">
        <w:rPr>
          <w:rFonts w:cs="Calibri"/>
          <w:lang w:val="sl-SI"/>
        </w:rPr>
        <w:t>Martina Turka</w:t>
      </w:r>
      <w:r w:rsidRPr="00CE60E2">
        <w:rPr>
          <w:rFonts w:cs="Calibri"/>
          <w:lang w:val="sl-SI"/>
        </w:rPr>
        <w:t>, ki je prejel tudi vesno za najboljšo fotografijo</w:t>
      </w:r>
      <w:r>
        <w:rPr>
          <w:rFonts w:cs="Calibri"/>
          <w:lang w:val="sl-SI"/>
        </w:rPr>
        <w:t xml:space="preserve"> (</w:t>
      </w:r>
      <w:r w:rsidRPr="00CE60E2">
        <w:rPr>
          <w:rFonts w:cs="Calibri"/>
          <w:b/>
          <w:bCs/>
          <w:lang w:val="sl-SI"/>
        </w:rPr>
        <w:t>Radislav Jovanov – Gonzo</w:t>
      </w:r>
      <w:r>
        <w:rPr>
          <w:rFonts w:cs="Calibri"/>
          <w:lang w:val="sl-SI"/>
        </w:rPr>
        <w:t xml:space="preserve">). Največ nagrad je sicer prejel dokumentarno-igrani film </w:t>
      </w:r>
      <w:hyperlink r:id="rId8" w:history="1">
        <w:r w:rsidRPr="00CE60E2">
          <w:rPr>
            <w:rStyle w:val="Hyperlink"/>
            <w:rFonts w:cs="Calibri"/>
            <w:b/>
            <w:bCs/>
            <w:i/>
            <w:iCs/>
            <w:lang w:val="sl-SI"/>
          </w:rPr>
          <w:t>Antigona – kako si upamo!</w:t>
        </w:r>
      </w:hyperlink>
      <w:r w:rsidRPr="00CE60E2">
        <w:rPr>
          <w:rFonts w:cs="Calibri"/>
          <w:b/>
          <w:bCs/>
          <w:i/>
          <w:iCs/>
          <w:lang w:val="sl-SI"/>
        </w:rPr>
        <w:t xml:space="preserve"> </w:t>
      </w:r>
      <w:r w:rsidRPr="00CE60E2">
        <w:rPr>
          <w:rFonts w:cs="Calibri"/>
          <w:b/>
          <w:bCs/>
          <w:lang w:val="sl-SI"/>
        </w:rPr>
        <w:t>Janija Severja</w:t>
      </w:r>
      <w:r>
        <w:rPr>
          <w:rFonts w:cs="Calibri"/>
          <w:lang w:val="sl-SI"/>
        </w:rPr>
        <w:t xml:space="preserve">, in sicer </w:t>
      </w:r>
      <w:r w:rsidRPr="00CE60E2">
        <w:rPr>
          <w:rFonts w:cs="Calibri"/>
          <w:lang w:val="sl-SI"/>
        </w:rPr>
        <w:t>vesne za najboljši dokumentarni film, najboljšo glavno moško vlogo (</w:t>
      </w:r>
      <w:r w:rsidRPr="00CE60E2">
        <w:rPr>
          <w:rFonts w:cs="Calibri"/>
          <w:b/>
          <w:bCs/>
          <w:lang w:val="sl-SI"/>
        </w:rPr>
        <w:t>Primož Bezjak</w:t>
      </w:r>
      <w:r w:rsidRPr="00CE60E2">
        <w:rPr>
          <w:rFonts w:cs="Calibri"/>
          <w:lang w:val="sl-SI"/>
        </w:rPr>
        <w:t xml:space="preserve">), </w:t>
      </w:r>
      <w:r w:rsidRPr="00CE60E2">
        <w:rPr>
          <w:rFonts w:cs="Calibri"/>
          <w:lang w:val="sl-SI"/>
        </w:rPr>
        <w:lastRenderedPageBreak/>
        <w:t>najboljšo montažo (</w:t>
      </w:r>
      <w:r w:rsidRPr="00CE60E2">
        <w:rPr>
          <w:rFonts w:cs="Calibri"/>
          <w:b/>
          <w:bCs/>
          <w:lang w:val="sl-SI"/>
        </w:rPr>
        <w:t>Miloš Kalusek</w:t>
      </w:r>
      <w:r w:rsidRPr="00CE60E2">
        <w:rPr>
          <w:rFonts w:cs="Calibri"/>
          <w:lang w:val="sl-SI"/>
        </w:rPr>
        <w:t>) in</w:t>
      </w:r>
      <w:r w:rsidRPr="00CE60E2">
        <w:t xml:space="preserve"> </w:t>
      </w:r>
      <w:r w:rsidRPr="00CE60E2">
        <w:rPr>
          <w:rFonts w:cs="Calibri"/>
          <w:b/>
          <w:bCs/>
          <w:lang w:val="sl-SI"/>
        </w:rPr>
        <w:t>nagrado Društva slovenskih filmskih publicistov FIPRESCI</w:t>
      </w:r>
      <w:r w:rsidR="00366BC5">
        <w:rPr>
          <w:rFonts w:cs="Calibri"/>
          <w:lang w:val="sl-SI"/>
        </w:rPr>
        <w:t xml:space="preserve">. </w:t>
      </w:r>
      <w:r w:rsidR="00163B86">
        <w:rPr>
          <w:rFonts w:cs="Calibri"/>
          <w:lang w:val="sl-SI"/>
        </w:rPr>
        <w:t xml:space="preserve">Vesna za </w:t>
      </w:r>
      <w:r w:rsidR="00163B86" w:rsidRPr="00CE60E2">
        <w:rPr>
          <w:rFonts w:cs="Calibri"/>
          <w:lang w:val="sl-SI"/>
        </w:rPr>
        <w:t>najboljšo stransko moško vlogo</w:t>
      </w:r>
      <w:r w:rsidR="00163B86">
        <w:rPr>
          <w:rFonts w:cs="Calibri"/>
          <w:lang w:val="sl-SI"/>
        </w:rPr>
        <w:t xml:space="preserve"> je šla v roke </w:t>
      </w:r>
      <w:r w:rsidR="00163B86" w:rsidRPr="00CE60E2">
        <w:rPr>
          <w:rFonts w:cs="Calibri"/>
          <w:b/>
          <w:bCs/>
          <w:lang w:val="sl-SI"/>
        </w:rPr>
        <w:t>Gojmirj</w:t>
      </w:r>
      <w:r w:rsidR="00D3429E">
        <w:rPr>
          <w:rFonts w:cs="Calibri"/>
          <w:b/>
          <w:bCs/>
          <w:lang w:val="sl-SI"/>
        </w:rPr>
        <w:t>u</w:t>
      </w:r>
      <w:r w:rsidR="00163B86" w:rsidRPr="00CE60E2">
        <w:rPr>
          <w:rFonts w:cs="Calibri"/>
          <w:b/>
          <w:bCs/>
          <w:lang w:val="sl-SI"/>
        </w:rPr>
        <w:t xml:space="preserve"> Lešnjak</w:t>
      </w:r>
      <w:r w:rsidR="00D3429E">
        <w:rPr>
          <w:rFonts w:cs="Calibri"/>
          <w:b/>
          <w:bCs/>
          <w:lang w:val="sl-SI"/>
        </w:rPr>
        <w:t>u</w:t>
      </w:r>
      <w:r w:rsidR="00163B86">
        <w:rPr>
          <w:rFonts w:cs="Calibri"/>
          <w:lang w:val="sl-SI"/>
        </w:rPr>
        <w:t xml:space="preserve"> za film </w:t>
      </w:r>
      <w:hyperlink r:id="rId9" w:history="1">
        <w:r w:rsidR="00163B86" w:rsidRPr="00163B86">
          <w:rPr>
            <w:rStyle w:val="Hyperlink"/>
            <w:rFonts w:cs="Calibri"/>
            <w:lang w:val="sl-SI"/>
          </w:rPr>
          <w:t>Košarkar naj bo 2</w:t>
        </w:r>
      </w:hyperlink>
      <w:r w:rsidR="00163B86">
        <w:rPr>
          <w:rFonts w:cs="Calibri"/>
          <w:lang w:val="sl-SI"/>
        </w:rPr>
        <w:t xml:space="preserve"> Borisa Bezića, za </w:t>
      </w:r>
      <w:r w:rsidR="00163B86" w:rsidRPr="00CE60E2">
        <w:rPr>
          <w:rFonts w:cs="Calibri"/>
          <w:lang w:val="sl-SI"/>
        </w:rPr>
        <w:t>najboljšo stransko žensko vlogo</w:t>
      </w:r>
      <w:r w:rsidR="00163B86">
        <w:rPr>
          <w:rFonts w:cs="Calibri"/>
          <w:lang w:val="sl-SI"/>
        </w:rPr>
        <w:t xml:space="preserve"> pa </w:t>
      </w:r>
      <w:r w:rsidR="00163B86" w:rsidRPr="00CE60E2">
        <w:rPr>
          <w:rFonts w:cs="Calibri"/>
          <w:b/>
          <w:bCs/>
          <w:lang w:val="sl-SI"/>
        </w:rPr>
        <w:t>Katarini Čas</w:t>
      </w:r>
      <w:r w:rsidR="00163B86">
        <w:rPr>
          <w:rFonts w:cs="Calibri"/>
          <w:lang w:val="sl-SI"/>
        </w:rPr>
        <w:t xml:space="preserve"> za film </w:t>
      </w:r>
      <w:hyperlink r:id="rId10" w:history="1">
        <w:r w:rsidR="00163B86" w:rsidRPr="00163B86">
          <w:rPr>
            <w:rStyle w:val="Hyperlink"/>
            <w:rFonts w:cs="Calibri"/>
            <w:lang w:val="sl-SI"/>
          </w:rPr>
          <w:t>Paradise – novo življenje</w:t>
        </w:r>
      </w:hyperlink>
      <w:r w:rsidR="00915C15">
        <w:rPr>
          <w:rFonts w:cs="Calibri"/>
          <w:lang w:val="sl-SI"/>
        </w:rPr>
        <w:t xml:space="preserve"> </w:t>
      </w:r>
      <w:r w:rsidR="00915C15" w:rsidRPr="00915C15">
        <w:rPr>
          <w:rFonts w:cs="Calibri"/>
          <w:lang w:val="sl-SI"/>
        </w:rPr>
        <w:t>David</w:t>
      </w:r>
      <w:r w:rsidR="00915C15">
        <w:rPr>
          <w:rFonts w:cs="Calibri"/>
          <w:lang w:val="sl-SI"/>
        </w:rPr>
        <w:t>a</w:t>
      </w:r>
      <w:r w:rsidR="00915C15" w:rsidRPr="00915C15">
        <w:rPr>
          <w:rFonts w:cs="Calibri"/>
          <w:lang w:val="sl-SI"/>
        </w:rPr>
        <w:t xml:space="preserve"> del Degan</w:t>
      </w:r>
      <w:r w:rsidR="00915C15">
        <w:rPr>
          <w:rFonts w:cs="Calibri"/>
          <w:lang w:val="sl-SI"/>
        </w:rPr>
        <w:t xml:space="preserve">a, </w:t>
      </w:r>
      <w:r w:rsidR="00163B86">
        <w:rPr>
          <w:rFonts w:cs="Calibri"/>
          <w:lang w:val="sl-SI"/>
        </w:rPr>
        <w:t xml:space="preserve">ki je prejel tudi vesni </w:t>
      </w:r>
      <w:r w:rsidR="00163B86" w:rsidRPr="00163B86">
        <w:rPr>
          <w:rFonts w:cs="Calibri"/>
          <w:lang w:val="sl-SI"/>
        </w:rPr>
        <w:t xml:space="preserve">za </w:t>
      </w:r>
      <w:r w:rsidR="00163B86" w:rsidRPr="00CE60E2">
        <w:rPr>
          <w:rFonts w:cs="Calibri"/>
          <w:lang w:val="sl-SI"/>
        </w:rPr>
        <w:t>najboljšo scenografijo</w:t>
      </w:r>
      <w:r w:rsidR="00163B86">
        <w:rPr>
          <w:rFonts w:cs="Calibri"/>
          <w:lang w:val="sl-SI"/>
        </w:rPr>
        <w:t xml:space="preserve"> (</w:t>
      </w:r>
      <w:r w:rsidR="00163B86" w:rsidRPr="00CE60E2">
        <w:rPr>
          <w:rFonts w:cs="Calibri"/>
          <w:b/>
          <w:bCs/>
          <w:lang w:val="sl-SI"/>
        </w:rPr>
        <w:t>Niko Novak</w:t>
      </w:r>
      <w:r w:rsidR="00163B86">
        <w:rPr>
          <w:rFonts w:cs="Calibri"/>
          <w:lang w:val="sl-SI"/>
        </w:rPr>
        <w:t xml:space="preserve">) in </w:t>
      </w:r>
      <w:r w:rsidR="00163B86" w:rsidRPr="00CE60E2">
        <w:rPr>
          <w:rFonts w:cs="Calibri"/>
          <w:lang w:val="sl-SI"/>
        </w:rPr>
        <w:t>najboljšo kostumografijo</w:t>
      </w:r>
      <w:r w:rsidR="00163B86" w:rsidRPr="00163B86">
        <w:rPr>
          <w:rFonts w:cs="Calibri"/>
          <w:lang w:val="sl-SI"/>
        </w:rPr>
        <w:t xml:space="preserve"> </w:t>
      </w:r>
      <w:r w:rsidR="00163B86">
        <w:rPr>
          <w:rFonts w:cs="Calibri"/>
          <w:lang w:val="sl-SI"/>
        </w:rPr>
        <w:t>(</w:t>
      </w:r>
      <w:r w:rsidR="00163B86" w:rsidRPr="00CE60E2">
        <w:rPr>
          <w:rFonts w:cs="Calibri"/>
          <w:b/>
          <w:bCs/>
          <w:lang w:val="sl-SI"/>
        </w:rPr>
        <w:t>Polonca Valentinčič</w:t>
      </w:r>
      <w:r w:rsidR="00163B86">
        <w:rPr>
          <w:rFonts w:cs="Calibri"/>
          <w:lang w:val="sl-SI"/>
        </w:rPr>
        <w:t xml:space="preserve">). </w:t>
      </w:r>
    </w:p>
    <w:p w14:paraId="717275EA" w14:textId="4F227DC1" w:rsidR="00163B86" w:rsidRDefault="00163B86" w:rsidP="00163B86">
      <w:pPr>
        <w:autoSpaceDE w:val="0"/>
        <w:autoSpaceDN w:val="0"/>
        <w:adjustRightInd w:val="0"/>
        <w:jc w:val="both"/>
        <w:rPr>
          <w:rFonts w:cs="Calibri"/>
          <w:lang w:val="sl-SI"/>
        </w:rPr>
      </w:pPr>
    </w:p>
    <w:p w14:paraId="1D635004" w14:textId="2812DB6B" w:rsidR="00F4548D" w:rsidRDefault="00163B86" w:rsidP="006E0077">
      <w:pPr>
        <w:autoSpaceDE w:val="0"/>
        <w:autoSpaceDN w:val="0"/>
        <w:adjustRightInd w:val="0"/>
        <w:jc w:val="both"/>
        <w:rPr>
          <w:rFonts w:cs="Calibri"/>
          <w:lang w:val="sl-SI"/>
        </w:rPr>
      </w:pPr>
      <w:r>
        <w:rPr>
          <w:rFonts w:cs="Calibri"/>
          <w:lang w:val="sl-SI"/>
        </w:rPr>
        <w:t>V</w:t>
      </w:r>
      <w:r w:rsidRPr="00163B86">
        <w:rPr>
          <w:rFonts w:cs="Calibri"/>
          <w:lang w:val="sl-SI"/>
        </w:rPr>
        <w:t>esn</w:t>
      </w:r>
      <w:r>
        <w:rPr>
          <w:rFonts w:cs="Calibri"/>
          <w:lang w:val="sl-SI"/>
        </w:rPr>
        <w:t>o</w:t>
      </w:r>
      <w:r w:rsidRPr="00163B86">
        <w:rPr>
          <w:rFonts w:cs="Calibri"/>
          <w:lang w:val="sl-SI"/>
        </w:rPr>
        <w:t xml:space="preserve"> za </w:t>
      </w:r>
      <w:r w:rsidRPr="00CE60E2">
        <w:rPr>
          <w:rFonts w:cs="Calibri"/>
          <w:lang w:val="sl-SI"/>
        </w:rPr>
        <w:t xml:space="preserve">najboljšo izvirno glasbo je prejel </w:t>
      </w:r>
      <w:r w:rsidRPr="00CE60E2">
        <w:rPr>
          <w:rFonts w:cs="Calibri"/>
          <w:b/>
          <w:bCs/>
          <w:lang w:val="sl-SI"/>
        </w:rPr>
        <w:t>Marjan Šijanec</w:t>
      </w:r>
      <w:r w:rsidRPr="00CE60E2">
        <w:rPr>
          <w:rFonts w:cs="Calibri"/>
          <w:lang w:val="sl-SI"/>
        </w:rPr>
        <w:t xml:space="preserve"> za film </w:t>
      </w:r>
      <w:hyperlink r:id="rId11" w:history="1">
        <w:r w:rsidRPr="00CE60E2">
          <w:rPr>
            <w:rStyle w:val="Hyperlink"/>
            <w:rFonts w:cs="Calibri"/>
            <w:lang w:val="sl-SI"/>
          </w:rPr>
          <w:t>Vzorno vedenje</w:t>
        </w:r>
      </w:hyperlink>
      <w:r w:rsidR="00F4548D" w:rsidRPr="00CE60E2">
        <w:rPr>
          <w:rFonts w:cs="Calibri"/>
          <w:lang w:val="sl-SI"/>
        </w:rPr>
        <w:t xml:space="preserve"> v režiji Audriusa Mickevičiusa in Nerijusa Mileriusa</w:t>
      </w:r>
      <w:r w:rsidRPr="00CE60E2">
        <w:rPr>
          <w:rFonts w:cs="Calibri"/>
          <w:lang w:val="sl-SI"/>
        </w:rPr>
        <w:t xml:space="preserve">. Film </w:t>
      </w:r>
      <w:hyperlink r:id="rId12" w:history="1">
        <w:r w:rsidR="00B9474C" w:rsidRPr="00366BC5">
          <w:rPr>
            <w:rStyle w:val="Hyperlink"/>
            <w:rFonts w:cs="Calibri"/>
            <w:b/>
            <w:bCs/>
            <w:lang w:val="sl-SI"/>
          </w:rPr>
          <w:t>S</w:t>
        </w:r>
        <w:r w:rsidRPr="00366BC5">
          <w:rPr>
            <w:rStyle w:val="Hyperlink"/>
            <w:rFonts w:cs="Calibri"/>
            <w:b/>
            <w:bCs/>
            <w:lang w:val="sl-SI"/>
          </w:rPr>
          <w:t>adeži pozabe</w:t>
        </w:r>
      </w:hyperlink>
      <w:r w:rsidRPr="00CE60E2">
        <w:rPr>
          <w:rFonts w:cs="Calibri"/>
          <w:lang w:val="sl-SI"/>
        </w:rPr>
        <w:t xml:space="preserve"> </w:t>
      </w:r>
      <w:r w:rsidR="00F4548D" w:rsidRPr="00CE60E2">
        <w:rPr>
          <w:rFonts w:cs="Calibri"/>
          <w:lang w:val="sl-SI"/>
        </w:rPr>
        <w:t xml:space="preserve">Christosa Nikouja </w:t>
      </w:r>
      <w:r w:rsidRPr="00CE60E2">
        <w:rPr>
          <w:rFonts w:cs="Calibri"/>
          <w:lang w:val="sl-SI"/>
        </w:rPr>
        <w:t>je prejel vesni za najboljšo manjšinsko koprodukcijo in najboljši zvok (</w:t>
      </w:r>
      <w:r w:rsidRPr="00CE60E2">
        <w:rPr>
          <w:rFonts w:cs="Calibri"/>
          <w:b/>
          <w:bCs/>
          <w:lang w:val="sl-SI"/>
        </w:rPr>
        <w:t xml:space="preserve">Sašo Kalan </w:t>
      </w:r>
      <w:r w:rsidRPr="00CE60E2">
        <w:rPr>
          <w:rFonts w:cs="Calibri"/>
          <w:lang w:val="sl-SI"/>
        </w:rPr>
        <w:t>in</w:t>
      </w:r>
      <w:r w:rsidRPr="00CE60E2">
        <w:rPr>
          <w:rFonts w:cs="Calibri"/>
          <w:b/>
          <w:bCs/>
          <w:lang w:val="sl-SI"/>
        </w:rPr>
        <w:t xml:space="preserve"> Tom Lemajič</w:t>
      </w:r>
      <w:r>
        <w:rPr>
          <w:rFonts w:cs="Calibri"/>
          <w:lang w:val="sl-SI"/>
        </w:rPr>
        <w:t>)</w:t>
      </w:r>
      <w:r w:rsidR="00B9474C">
        <w:rPr>
          <w:rFonts w:cs="Calibri"/>
          <w:lang w:val="sl-SI"/>
        </w:rPr>
        <w:t xml:space="preserve">. </w:t>
      </w:r>
      <w:r w:rsidR="00B9474C" w:rsidRPr="00CE60E2">
        <w:rPr>
          <w:rFonts w:cs="Calibri"/>
          <w:lang w:val="sl-SI"/>
        </w:rPr>
        <w:t xml:space="preserve">Najboljši kratki igrani film je </w:t>
      </w:r>
      <w:hyperlink r:id="rId13" w:history="1">
        <w:r w:rsidR="00B9474C" w:rsidRPr="005B799B">
          <w:rPr>
            <w:rStyle w:val="Hyperlink"/>
            <w:rFonts w:cs="Calibri"/>
            <w:b/>
            <w:bCs/>
            <w:i/>
            <w:iCs/>
            <w:lang w:val="sl-SI"/>
          </w:rPr>
          <w:t>Delčki</w:t>
        </w:r>
      </w:hyperlink>
      <w:r w:rsidR="00B9474C" w:rsidRPr="00CE60E2">
        <w:rPr>
          <w:rFonts w:cs="Calibri"/>
          <w:lang w:val="sl-SI"/>
        </w:rPr>
        <w:t xml:space="preserve"> v režiji </w:t>
      </w:r>
      <w:r w:rsidR="00B9474C" w:rsidRPr="00366BC5">
        <w:rPr>
          <w:rFonts w:cs="Calibri"/>
          <w:lang w:val="sl-SI"/>
        </w:rPr>
        <w:t>Árona Horvátha Botke</w:t>
      </w:r>
      <w:r w:rsidR="00B9474C" w:rsidRPr="00CE60E2">
        <w:rPr>
          <w:rFonts w:cs="Calibri"/>
          <w:lang w:val="sl-SI"/>
        </w:rPr>
        <w:t xml:space="preserve">, najboljši študijski film pa </w:t>
      </w:r>
      <w:hyperlink r:id="rId14" w:history="1">
        <w:r w:rsidR="00B9474C" w:rsidRPr="005B799B">
          <w:rPr>
            <w:rStyle w:val="Hyperlink"/>
            <w:rFonts w:cs="Calibri"/>
            <w:b/>
            <w:bCs/>
            <w:i/>
            <w:iCs/>
            <w:lang w:val="sl-SI"/>
          </w:rPr>
          <w:t>Igra</w:t>
        </w:r>
      </w:hyperlink>
      <w:r w:rsidR="00B9474C" w:rsidRPr="00CE60E2">
        <w:rPr>
          <w:rFonts w:cs="Calibri"/>
          <w:lang w:val="sl-SI"/>
        </w:rPr>
        <w:t xml:space="preserve"> v režiji </w:t>
      </w:r>
      <w:r w:rsidR="00B9474C" w:rsidRPr="00366BC5">
        <w:rPr>
          <w:rFonts w:cs="Calibri"/>
          <w:lang w:val="sl-SI"/>
        </w:rPr>
        <w:t>Luna Sevnika</w:t>
      </w:r>
      <w:r w:rsidR="00B9474C" w:rsidRPr="00CE60E2">
        <w:rPr>
          <w:rFonts w:cs="Calibri"/>
          <w:lang w:val="sl-SI"/>
        </w:rPr>
        <w:t xml:space="preserve">. Vesna za najbolj izvirno AV delo gre kratkemu filmu </w:t>
      </w:r>
      <w:hyperlink r:id="rId15" w:history="1">
        <w:r w:rsidR="00B9474C" w:rsidRPr="005B799B">
          <w:rPr>
            <w:rStyle w:val="Hyperlink"/>
            <w:rFonts w:cs="Calibri"/>
            <w:b/>
            <w:bCs/>
            <w:i/>
            <w:iCs/>
            <w:lang w:val="sl-SI"/>
          </w:rPr>
          <w:t>Vesna Goodbye</w:t>
        </w:r>
      </w:hyperlink>
      <w:r w:rsidR="00B9474C" w:rsidRPr="00CE60E2">
        <w:rPr>
          <w:rFonts w:cs="Calibri"/>
          <w:lang w:val="sl-SI"/>
        </w:rPr>
        <w:t xml:space="preserve"> </w:t>
      </w:r>
      <w:r w:rsidR="00B9474C" w:rsidRPr="00D3429E">
        <w:rPr>
          <w:rFonts w:cs="Calibri"/>
          <w:lang w:val="sl-SI"/>
        </w:rPr>
        <w:t>Sare Kern</w:t>
      </w:r>
      <w:r w:rsidR="00B9474C" w:rsidRPr="00CE60E2">
        <w:rPr>
          <w:rFonts w:cs="Calibri"/>
          <w:lang w:val="sl-SI"/>
        </w:rPr>
        <w:t>.</w:t>
      </w:r>
      <w:r w:rsidR="00C96A04" w:rsidRPr="00CE60E2">
        <w:rPr>
          <w:rFonts w:cs="Calibri"/>
          <w:lang w:val="sl-SI"/>
        </w:rPr>
        <w:t xml:space="preserve"> </w:t>
      </w:r>
      <w:r w:rsidR="00B9474C" w:rsidRPr="00CE60E2">
        <w:rPr>
          <w:rFonts w:cs="Calibri"/>
          <w:lang w:val="sl-SI"/>
        </w:rPr>
        <w:t>Žirija je podelila tudi dve vesni za posebni dosežek, in sicer filmoma</w:t>
      </w:r>
      <w:r w:rsidR="00B9474C">
        <w:rPr>
          <w:rFonts w:cs="Calibri"/>
          <w:lang w:val="sl-SI"/>
        </w:rPr>
        <w:t xml:space="preserve"> </w:t>
      </w:r>
      <w:hyperlink r:id="rId16" w:history="1">
        <w:r w:rsidR="00B9474C" w:rsidRPr="005B799B">
          <w:rPr>
            <w:rStyle w:val="Hyperlink"/>
            <w:rFonts w:cs="Calibri"/>
            <w:b/>
            <w:bCs/>
            <w:i/>
            <w:iCs/>
            <w:lang w:val="sl-SI"/>
          </w:rPr>
          <w:t>Preboj</w:t>
        </w:r>
      </w:hyperlink>
      <w:r w:rsidR="00B9474C" w:rsidRPr="00CE60E2">
        <w:rPr>
          <w:rFonts w:cs="Calibri"/>
          <w:b/>
          <w:bCs/>
          <w:lang w:val="sl-SI"/>
        </w:rPr>
        <w:t xml:space="preserve"> </w:t>
      </w:r>
      <w:r w:rsidR="00B9474C" w:rsidRPr="00366BC5">
        <w:rPr>
          <w:rFonts w:cs="Calibri"/>
          <w:lang w:val="sl-SI"/>
        </w:rPr>
        <w:t>Dejan Baboska</w:t>
      </w:r>
      <w:r w:rsidR="00B9474C">
        <w:rPr>
          <w:rFonts w:cs="Calibri"/>
          <w:lang w:val="sl-SI"/>
        </w:rPr>
        <w:t xml:space="preserve"> in </w:t>
      </w:r>
      <w:hyperlink r:id="rId17" w:history="1">
        <w:r w:rsidR="00B9474C" w:rsidRPr="005B799B">
          <w:rPr>
            <w:rStyle w:val="Hyperlink"/>
            <w:rFonts w:cs="Calibri"/>
            <w:b/>
            <w:bCs/>
            <w:i/>
            <w:iCs/>
            <w:lang w:val="sl-SI"/>
          </w:rPr>
          <w:t>Gmajna</w:t>
        </w:r>
      </w:hyperlink>
      <w:r w:rsidR="00B9474C" w:rsidRPr="00CE60E2">
        <w:rPr>
          <w:rFonts w:cs="Calibri"/>
          <w:b/>
          <w:bCs/>
          <w:lang w:val="sl-SI"/>
        </w:rPr>
        <w:t xml:space="preserve"> </w:t>
      </w:r>
      <w:r w:rsidR="00B9474C" w:rsidRPr="00366BC5">
        <w:rPr>
          <w:rFonts w:cs="Calibri"/>
          <w:lang w:val="sl-SI"/>
        </w:rPr>
        <w:t>Sebastiana Koreniča Tratnika</w:t>
      </w:r>
      <w:r w:rsidR="00B9474C">
        <w:rPr>
          <w:rFonts w:cs="Calibri"/>
          <w:lang w:val="sl-SI"/>
        </w:rPr>
        <w:t>.</w:t>
      </w:r>
      <w:r w:rsidR="00F4548D">
        <w:rPr>
          <w:rFonts w:cs="Calibri"/>
          <w:lang w:val="sl-SI"/>
        </w:rPr>
        <w:t xml:space="preserve"> </w:t>
      </w:r>
    </w:p>
    <w:p w14:paraId="7EFA953F" w14:textId="77777777" w:rsidR="00F4548D" w:rsidRDefault="00F4548D" w:rsidP="006E0077">
      <w:pPr>
        <w:autoSpaceDE w:val="0"/>
        <w:autoSpaceDN w:val="0"/>
        <w:adjustRightInd w:val="0"/>
        <w:jc w:val="both"/>
        <w:rPr>
          <w:rFonts w:cs="Calibri"/>
          <w:lang w:val="sl-SI"/>
        </w:rPr>
      </w:pPr>
    </w:p>
    <w:p w14:paraId="2A5DB5E2" w14:textId="77351AC7" w:rsidR="00F4548D" w:rsidRPr="00366BC5" w:rsidRDefault="003F580A" w:rsidP="00292C9E">
      <w:pPr>
        <w:autoSpaceDE w:val="0"/>
        <w:autoSpaceDN w:val="0"/>
        <w:adjustRightInd w:val="0"/>
        <w:jc w:val="both"/>
        <w:rPr>
          <w:rFonts w:cs="Calibri"/>
          <w:lang w:val="sl-SI"/>
        </w:rPr>
      </w:pPr>
      <w:r w:rsidRPr="003F580A">
        <w:rPr>
          <w:rFonts w:cs="Calibri"/>
          <w:lang w:val="sl-SI"/>
        </w:rPr>
        <w:t>Vesno za najboljši film po izboru</w:t>
      </w:r>
      <w:r w:rsidR="00F4548D" w:rsidRPr="003F580A">
        <w:rPr>
          <w:rFonts w:cs="Calibri"/>
          <w:lang w:val="sl-SI"/>
        </w:rPr>
        <w:t xml:space="preserve"> </w:t>
      </w:r>
      <w:r w:rsidR="007519AE" w:rsidRPr="003F580A">
        <w:rPr>
          <w:rFonts w:cs="Calibri"/>
          <w:lang w:val="sl-SI"/>
        </w:rPr>
        <w:t>občinstva</w:t>
      </w:r>
      <w:r>
        <w:rPr>
          <w:rFonts w:cs="Calibri"/>
          <w:lang w:val="sl-SI"/>
        </w:rPr>
        <w:t xml:space="preserve"> prejme film </w:t>
      </w:r>
      <w:r w:rsidR="00302EEC" w:rsidRPr="003F580A">
        <w:rPr>
          <w:rFonts w:cs="Calibri"/>
          <w:b/>
          <w:bCs/>
          <w:i/>
          <w:iCs/>
          <w:lang w:val="sl-SI"/>
        </w:rPr>
        <w:t>Preboj</w:t>
      </w:r>
      <w:r>
        <w:rPr>
          <w:rFonts w:cs="Calibri"/>
          <w:lang w:val="sl-SI"/>
        </w:rPr>
        <w:t>, s povprečno oceno 4,72</w:t>
      </w:r>
      <w:r w:rsidR="007732F0">
        <w:rPr>
          <w:rFonts w:cs="Calibri"/>
          <w:lang w:val="sl-SI"/>
        </w:rPr>
        <w:t xml:space="preserve">, nagrajenec pa je nagrado prejel iz rok direktorice Slovenskega filmskega centra </w:t>
      </w:r>
      <w:r w:rsidR="007732F0" w:rsidRPr="007732F0">
        <w:rPr>
          <w:rFonts w:cs="Calibri"/>
          <w:b/>
          <w:bCs/>
          <w:lang w:val="sl-SI"/>
        </w:rPr>
        <w:t>Nataše Bučar</w:t>
      </w:r>
      <w:r w:rsidR="007732F0">
        <w:rPr>
          <w:rFonts w:cs="Calibri"/>
          <w:lang w:val="sl-SI"/>
        </w:rPr>
        <w:t>.</w:t>
      </w:r>
      <w:r w:rsidR="00366BC5">
        <w:rPr>
          <w:rFonts w:cs="Calibri"/>
          <w:lang w:val="sl-SI"/>
        </w:rPr>
        <w:t xml:space="preserve"> FSF je podelil tudi nagrado </w:t>
      </w:r>
      <w:r w:rsidR="00D3429E" w:rsidRPr="00D3429E">
        <w:rPr>
          <w:rFonts w:cs="Calibri"/>
          <w:lang w:val="sl-SI"/>
        </w:rPr>
        <w:t>za najboljši kratki film na temo karantene v času korona-epidemije</w:t>
      </w:r>
      <w:r w:rsidR="00366BC5">
        <w:rPr>
          <w:rFonts w:cs="Calibri"/>
          <w:lang w:val="sl-SI"/>
        </w:rPr>
        <w:t>, k</w:t>
      </w:r>
      <w:r w:rsidR="00D3429E">
        <w:rPr>
          <w:rFonts w:cs="Calibri"/>
          <w:lang w:val="sl-SI"/>
        </w:rPr>
        <w:t>i</w:t>
      </w:r>
      <w:r w:rsidR="00366BC5">
        <w:rPr>
          <w:rFonts w:cs="Calibri"/>
          <w:lang w:val="sl-SI"/>
        </w:rPr>
        <w:t xml:space="preserve"> jo prejme kratki film</w:t>
      </w:r>
      <w:r w:rsidR="00366BC5" w:rsidRPr="00421273">
        <w:rPr>
          <w:rFonts w:cs="Calibri"/>
          <w:lang w:val="sl-SI"/>
        </w:rPr>
        <w:t xml:space="preserve"> </w:t>
      </w:r>
      <w:hyperlink r:id="rId18" w:history="1">
        <w:r w:rsidR="00366BC5" w:rsidRPr="005B799B">
          <w:rPr>
            <w:rStyle w:val="Hyperlink"/>
            <w:rFonts w:cs="Calibri"/>
            <w:b/>
            <w:bCs/>
            <w:i/>
            <w:iCs/>
            <w:lang w:val="sl-SI"/>
          </w:rPr>
          <w:t>Kateri dan sploh je?</w:t>
        </w:r>
      </w:hyperlink>
      <w:r w:rsidR="00366BC5" w:rsidRPr="00CE60E2">
        <w:rPr>
          <w:rFonts w:cs="Calibri"/>
          <w:i/>
          <w:iCs/>
          <w:lang w:val="sl-SI"/>
        </w:rPr>
        <w:t xml:space="preserve"> </w:t>
      </w:r>
      <w:r w:rsidR="00366BC5" w:rsidRPr="00366BC5">
        <w:rPr>
          <w:rFonts w:cs="Calibri"/>
          <w:lang w:val="sl-SI"/>
        </w:rPr>
        <w:t>v režiji Luke Marčetića.</w:t>
      </w:r>
      <w:r w:rsidR="00366BC5">
        <w:rPr>
          <w:rFonts w:cs="Calibri"/>
          <w:lang w:val="sl-SI"/>
        </w:rPr>
        <w:t xml:space="preserve"> </w:t>
      </w:r>
      <w:r w:rsidR="00F4548D" w:rsidRPr="00D3429E">
        <w:rPr>
          <w:rFonts w:cs="Calibri"/>
        </w:rPr>
        <w:t>Nagrad</w:t>
      </w:r>
      <w:r w:rsidR="00E3159D" w:rsidRPr="00D3429E">
        <w:rPr>
          <w:rFonts w:cs="Calibri"/>
          <w:lang w:val="sl-SI"/>
        </w:rPr>
        <w:t>i</w:t>
      </w:r>
      <w:r w:rsidR="00F4548D" w:rsidRPr="00D3429E">
        <w:rPr>
          <w:rFonts w:cs="Calibri"/>
        </w:rPr>
        <w:t xml:space="preserve"> izobraževalnega programa Ostrenje pogleda</w:t>
      </w:r>
      <w:r w:rsidR="00F4548D" w:rsidRPr="00F4548D">
        <w:rPr>
          <w:rFonts w:cs="Calibri"/>
        </w:rPr>
        <w:t xml:space="preserve"> </w:t>
      </w:r>
      <w:r w:rsidR="00E3159D">
        <w:rPr>
          <w:rFonts w:cs="Calibri"/>
          <w:lang w:val="sl-SI"/>
        </w:rPr>
        <w:t>sta</w:t>
      </w:r>
      <w:r w:rsidR="00F4548D">
        <w:rPr>
          <w:rFonts w:cs="Calibri"/>
          <w:lang w:val="sl-SI"/>
        </w:rPr>
        <w:t xml:space="preserve"> šl</w:t>
      </w:r>
      <w:r w:rsidR="00E3159D">
        <w:rPr>
          <w:rFonts w:cs="Calibri"/>
          <w:lang w:val="sl-SI"/>
        </w:rPr>
        <w:t>i</w:t>
      </w:r>
      <w:r w:rsidR="00F4548D">
        <w:rPr>
          <w:rFonts w:cs="Calibri"/>
          <w:lang w:val="sl-SI"/>
        </w:rPr>
        <w:t xml:space="preserve"> v roke Luna Sevnika za film </w:t>
      </w:r>
      <w:r w:rsidR="00F4548D" w:rsidRPr="00D3429E">
        <w:rPr>
          <w:rFonts w:cs="Calibri"/>
          <w:b/>
          <w:bCs/>
          <w:i/>
          <w:iCs/>
          <w:lang w:val="sl-SI"/>
        </w:rPr>
        <w:t>Igra</w:t>
      </w:r>
      <w:r w:rsidR="00F4548D">
        <w:rPr>
          <w:rFonts w:cs="Calibri"/>
          <w:lang w:val="sl-SI"/>
        </w:rPr>
        <w:t xml:space="preserve"> in </w:t>
      </w:r>
      <w:r w:rsidR="00E3159D" w:rsidRPr="00B9474C">
        <w:rPr>
          <w:rFonts w:cs="Calibri"/>
          <w:lang w:val="sl-SI"/>
        </w:rPr>
        <w:t>Sebastian</w:t>
      </w:r>
      <w:r w:rsidR="00E3159D">
        <w:rPr>
          <w:rFonts w:cs="Calibri"/>
          <w:lang w:val="sl-SI"/>
        </w:rPr>
        <w:t>a</w:t>
      </w:r>
      <w:r w:rsidR="00E3159D" w:rsidRPr="00B9474C">
        <w:rPr>
          <w:rFonts w:cs="Calibri"/>
          <w:lang w:val="sl-SI"/>
        </w:rPr>
        <w:t xml:space="preserve"> Korenič</w:t>
      </w:r>
      <w:r w:rsidR="00E3159D">
        <w:rPr>
          <w:rFonts w:cs="Calibri"/>
          <w:lang w:val="sl-SI"/>
        </w:rPr>
        <w:t>a</w:t>
      </w:r>
      <w:r w:rsidR="00E3159D" w:rsidRPr="00B9474C">
        <w:rPr>
          <w:rFonts w:cs="Calibri"/>
          <w:lang w:val="sl-SI"/>
        </w:rPr>
        <w:t xml:space="preserve"> Tratnik</w:t>
      </w:r>
      <w:r w:rsidR="00E3159D">
        <w:rPr>
          <w:rFonts w:cs="Calibri"/>
          <w:lang w:val="sl-SI"/>
        </w:rPr>
        <w:t xml:space="preserve">a </w:t>
      </w:r>
      <w:r w:rsidR="00F4548D">
        <w:rPr>
          <w:rFonts w:cs="Calibri"/>
          <w:lang w:val="sl-SI"/>
        </w:rPr>
        <w:t xml:space="preserve">za film </w:t>
      </w:r>
      <w:r w:rsidR="00F4548D" w:rsidRPr="00D3429E">
        <w:rPr>
          <w:rFonts w:cs="Calibri"/>
          <w:b/>
          <w:bCs/>
          <w:i/>
          <w:iCs/>
          <w:lang w:val="sl-SI"/>
        </w:rPr>
        <w:t>Gmajna</w:t>
      </w:r>
      <w:r w:rsidR="00F4548D">
        <w:rPr>
          <w:rFonts w:cs="Calibri"/>
          <w:lang w:val="sl-SI"/>
        </w:rPr>
        <w:t>.</w:t>
      </w:r>
      <w:r w:rsidR="00F4548D" w:rsidRPr="00F4548D">
        <w:rPr>
          <w:rFonts w:cs="Calibri"/>
        </w:rPr>
        <w:t xml:space="preserve"> </w:t>
      </w:r>
    </w:p>
    <w:p w14:paraId="7A0905A4" w14:textId="77777777" w:rsidR="004114DD" w:rsidRDefault="004114DD" w:rsidP="00292C9E">
      <w:pPr>
        <w:autoSpaceDE w:val="0"/>
        <w:autoSpaceDN w:val="0"/>
        <w:adjustRightInd w:val="0"/>
        <w:jc w:val="both"/>
        <w:rPr>
          <w:rFonts w:cs="Calibri"/>
        </w:rPr>
      </w:pPr>
    </w:p>
    <w:p w14:paraId="31807915" w14:textId="203FC107" w:rsidR="00292C9E" w:rsidRPr="00292C9E" w:rsidRDefault="00292C9E" w:rsidP="00292C9E">
      <w:pPr>
        <w:autoSpaceDE w:val="0"/>
        <w:autoSpaceDN w:val="0"/>
        <w:adjustRightInd w:val="0"/>
        <w:jc w:val="both"/>
        <w:rPr>
          <w:rFonts w:cs="Calibri"/>
        </w:rPr>
      </w:pPr>
      <w:r w:rsidRPr="00292C9E">
        <w:rPr>
          <w:rFonts w:cs="Calibri"/>
        </w:rPr>
        <w:t xml:space="preserve">Fotografije z zaključne prireditve in podelitve nagrad </w:t>
      </w:r>
      <w:r w:rsidR="004C5243">
        <w:rPr>
          <w:rFonts w:cs="Calibri"/>
          <w:lang w:val="sl-SI"/>
        </w:rPr>
        <w:t>so</w:t>
      </w:r>
      <w:r w:rsidR="00F4548D">
        <w:rPr>
          <w:rFonts w:cs="Calibri"/>
          <w:lang w:val="sl-SI"/>
        </w:rPr>
        <w:t xml:space="preserve"> dostopne</w:t>
      </w:r>
      <w:r w:rsidRPr="00292C9E">
        <w:rPr>
          <w:rFonts w:cs="Calibri"/>
        </w:rPr>
        <w:t xml:space="preserve"> </w:t>
      </w:r>
      <w:hyperlink r:id="rId19" w:history="1">
        <w:r w:rsidRPr="00F4548D">
          <w:rPr>
            <w:rStyle w:val="Hyperlink"/>
            <w:rFonts w:cs="Calibri"/>
          </w:rPr>
          <w:t>tuk</w:t>
        </w:r>
        <w:r w:rsidRPr="00F4548D">
          <w:rPr>
            <w:rStyle w:val="Hyperlink"/>
            <w:rFonts w:cs="Calibri"/>
          </w:rPr>
          <w:t>a</w:t>
        </w:r>
        <w:r w:rsidRPr="00F4548D">
          <w:rPr>
            <w:rStyle w:val="Hyperlink"/>
            <w:rFonts w:cs="Calibri"/>
          </w:rPr>
          <w:t>j</w:t>
        </w:r>
      </w:hyperlink>
      <w:r w:rsidRPr="00292C9E">
        <w:rPr>
          <w:rFonts w:cs="Calibri"/>
        </w:rPr>
        <w:t>.</w:t>
      </w:r>
    </w:p>
    <w:p w14:paraId="2BEFC20D" w14:textId="77777777" w:rsidR="00292C9E" w:rsidRDefault="00292C9E" w:rsidP="00292C9E">
      <w:pPr>
        <w:autoSpaceDE w:val="0"/>
        <w:autoSpaceDN w:val="0"/>
        <w:adjustRightInd w:val="0"/>
        <w:jc w:val="both"/>
        <w:rPr>
          <w:rFonts w:cs="Calibri"/>
        </w:rPr>
      </w:pPr>
    </w:p>
    <w:p w14:paraId="618B9DF8" w14:textId="266F2441" w:rsidR="004114DD" w:rsidRDefault="00292C9E" w:rsidP="004114DD">
      <w:pPr>
        <w:autoSpaceDE w:val="0"/>
        <w:autoSpaceDN w:val="0"/>
        <w:adjustRightInd w:val="0"/>
        <w:jc w:val="both"/>
        <w:rPr>
          <w:rFonts w:cs="Calibri"/>
          <w:lang w:val="sl-SI"/>
        </w:rPr>
      </w:pPr>
      <w:r w:rsidRPr="00292C9E">
        <w:rPr>
          <w:rFonts w:cs="Calibri"/>
        </w:rPr>
        <w:t xml:space="preserve">Seznam nagrajencev z </w:t>
      </w:r>
      <w:r w:rsidR="0028293A">
        <w:rPr>
          <w:rFonts w:cs="Calibri"/>
          <w:lang w:val="sl-SI"/>
        </w:rPr>
        <w:t>utemeljitvami</w:t>
      </w:r>
      <w:r w:rsidRPr="00292C9E">
        <w:rPr>
          <w:rFonts w:cs="Calibri"/>
        </w:rPr>
        <w:t xml:space="preserve"> </w:t>
      </w:r>
      <w:r w:rsidR="00C133CA">
        <w:rPr>
          <w:rFonts w:cs="Calibri"/>
          <w:lang w:val="sl-SI"/>
        </w:rPr>
        <w:t>najdete</w:t>
      </w:r>
      <w:r w:rsidRPr="00292C9E">
        <w:rPr>
          <w:rFonts w:cs="Calibri"/>
        </w:rPr>
        <w:t xml:space="preserve"> na tej </w:t>
      </w:r>
      <w:hyperlink r:id="rId20" w:history="1">
        <w:r w:rsidRPr="0028293A">
          <w:rPr>
            <w:rStyle w:val="Hyperlink"/>
            <w:rFonts w:cs="Calibri"/>
          </w:rPr>
          <w:t>povezavi</w:t>
        </w:r>
      </w:hyperlink>
      <w:r w:rsidRPr="00292C9E">
        <w:rPr>
          <w:rFonts w:cs="Calibri"/>
        </w:rPr>
        <w:t>.</w:t>
      </w:r>
      <w:r w:rsidR="00F4548D" w:rsidRPr="00F4548D">
        <w:rPr>
          <w:rFonts w:cs="Calibri"/>
          <w:lang w:val="sl-SI"/>
        </w:rPr>
        <w:t xml:space="preserve"> </w:t>
      </w:r>
    </w:p>
    <w:p w14:paraId="504485B0" w14:textId="77777777" w:rsidR="00F4548D" w:rsidRDefault="00F4548D" w:rsidP="00F4548D">
      <w:pPr>
        <w:autoSpaceDE w:val="0"/>
        <w:autoSpaceDN w:val="0"/>
        <w:adjustRightInd w:val="0"/>
        <w:jc w:val="both"/>
        <w:rPr>
          <w:rFonts w:cs="Calibri"/>
          <w:lang w:val="sl-SI"/>
        </w:rPr>
      </w:pPr>
    </w:p>
    <w:p w14:paraId="67045CC6" w14:textId="0CB54CA5" w:rsidR="007E2F3C" w:rsidRPr="00630A18" w:rsidRDefault="007E2F3C" w:rsidP="00292C9E">
      <w:pPr>
        <w:autoSpaceDE w:val="0"/>
        <w:autoSpaceDN w:val="0"/>
        <w:adjustRightInd w:val="0"/>
        <w:jc w:val="both"/>
        <w:rPr>
          <w:rFonts w:cs="Calibri"/>
        </w:rPr>
      </w:pPr>
    </w:p>
    <w:sectPr w:rsidR="007E2F3C" w:rsidRPr="00630A18" w:rsidSect="0049114D">
      <w:headerReference w:type="first" r:id="rId21"/>
      <w:pgSz w:w="11906" w:h="16838"/>
      <w:pgMar w:top="1440" w:right="1440" w:bottom="1440" w:left="1440" w:header="354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8DDD3" w14:textId="77777777" w:rsidR="00C76624" w:rsidRDefault="00C76624" w:rsidP="00CA41EA">
      <w:r>
        <w:separator/>
      </w:r>
    </w:p>
  </w:endnote>
  <w:endnote w:type="continuationSeparator" w:id="0">
    <w:p w14:paraId="36192872" w14:textId="77777777" w:rsidR="00C76624" w:rsidRDefault="00C76624" w:rsidP="00CA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Bold"/>
    <w:panose1 w:val="020F0502020204030204"/>
    <w:charset w:val="00"/>
    <w:family w:val="swiss"/>
    <w:pitch w:val="variable"/>
    <w:sig w:usb0="E0002AFF" w:usb1="C000247B" w:usb2="00000009" w:usb3="00000000" w:csb0="000001FF" w:csb1="00000000"/>
  </w:font>
  <w:font w:name="Times New Roman">
    <w:altName w:val="_s2”©__È"/>
    <w:panose1 w:val="02020603050405020304"/>
    <w:charset w:val="00"/>
    <w:family w:val="roman"/>
    <w:pitch w:val="variable"/>
    <w:sig w:usb0="E0002EFF" w:usb1="C000785B" w:usb2="00000009" w:usb3="00000000" w:csb0="000001FF" w:csb1="00000000"/>
  </w:font>
  <w:font w:name="Calibri Light">
    <w:altName w:val="Consolas"/>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D6C09" w14:textId="77777777" w:rsidR="00C76624" w:rsidRDefault="00C76624" w:rsidP="00CA41EA">
      <w:r>
        <w:separator/>
      </w:r>
    </w:p>
  </w:footnote>
  <w:footnote w:type="continuationSeparator" w:id="0">
    <w:p w14:paraId="012D1CCC" w14:textId="77777777" w:rsidR="00C76624" w:rsidRDefault="00C76624" w:rsidP="00CA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7EAF" w14:textId="77777777" w:rsidR="0049114D" w:rsidRDefault="0049114D">
    <w:pPr>
      <w:pStyle w:val="Header"/>
    </w:pPr>
    <w:r>
      <w:rPr>
        <w:noProof/>
        <w:lang w:eastAsia="sl-SI"/>
      </w:rPr>
      <w:drawing>
        <wp:anchor distT="0" distB="0" distL="114300" distR="114300" simplePos="0" relativeHeight="251659264" behindDoc="1" locked="0" layoutInCell="1" allowOverlap="1" wp14:anchorId="4FACBD42" wp14:editId="30E57CFF">
          <wp:simplePos x="0" y="0"/>
          <wp:positionH relativeFrom="page">
            <wp:align>center</wp:align>
          </wp:positionH>
          <wp:positionV relativeFrom="page">
            <wp:align>center</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EA"/>
    <w:rsid w:val="00082E07"/>
    <w:rsid w:val="00163B86"/>
    <w:rsid w:val="00222CF3"/>
    <w:rsid w:val="0024769A"/>
    <w:rsid w:val="0028293A"/>
    <w:rsid w:val="00292C9E"/>
    <w:rsid w:val="00302EEC"/>
    <w:rsid w:val="003377BD"/>
    <w:rsid w:val="00366BC5"/>
    <w:rsid w:val="003F580A"/>
    <w:rsid w:val="004114DD"/>
    <w:rsid w:val="00421273"/>
    <w:rsid w:val="0049114D"/>
    <w:rsid w:val="004C5243"/>
    <w:rsid w:val="004F6B66"/>
    <w:rsid w:val="0051761F"/>
    <w:rsid w:val="00533B6B"/>
    <w:rsid w:val="005832AB"/>
    <w:rsid w:val="005B799B"/>
    <w:rsid w:val="00630A18"/>
    <w:rsid w:val="006E0077"/>
    <w:rsid w:val="007519AE"/>
    <w:rsid w:val="007732F0"/>
    <w:rsid w:val="007E2F3C"/>
    <w:rsid w:val="008515B0"/>
    <w:rsid w:val="008F1F32"/>
    <w:rsid w:val="00915C15"/>
    <w:rsid w:val="009273C9"/>
    <w:rsid w:val="00A071EC"/>
    <w:rsid w:val="00A96AD2"/>
    <w:rsid w:val="00AE5BEB"/>
    <w:rsid w:val="00B04871"/>
    <w:rsid w:val="00B05853"/>
    <w:rsid w:val="00B9474C"/>
    <w:rsid w:val="00BF7929"/>
    <w:rsid w:val="00C10BE8"/>
    <w:rsid w:val="00C133CA"/>
    <w:rsid w:val="00C54A5E"/>
    <w:rsid w:val="00C57CB7"/>
    <w:rsid w:val="00C76624"/>
    <w:rsid w:val="00C96A04"/>
    <w:rsid w:val="00CA41EA"/>
    <w:rsid w:val="00CE60E2"/>
    <w:rsid w:val="00D3429E"/>
    <w:rsid w:val="00D509D5"/>
    <w:rsid w:val="00D65860"/>
    <w:rsid w:val="00D73AF2"/>
    <w:rsid w:val="00E3159D"/>
    <w:rsid w:val="00E70102"/>
    <w:rsid w:val="00F454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4039B"/>
  <w15:chartTrackingRefBased/>
  <w15:docId w15:val="{E0CDA15D-3AF0-4315-AE8F-2FA355B4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71"/>
    <w:pPr>
      <w:spacing w:after="0" w:line="240" w:lineRule="auto"/>
    </w:pPr>
    <w:rPr>
      <w:rFonts w:ascii="Times New Roman" w:eastAsia="Times New Roman" w:hAnsi="Times New Roman" w:cs="Times New Roman"/>
      <w:sz w:val="24"/>
      <w:szCs w:val="24"/>
      <w:lang w:val="en-SI"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EA"/>
    <w:pPr>
      <w:tabs>
        <w:tab w:val="center" w:pos="4513"/>
        <w:tab w:val="right" w:pos="9026"/>
      </w:tabs>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CA41EA"/>
  </w:style>
  <w:style w:type="paragraph" w:styleId="Footer">
    <w:name w:val="footer"/>
    <w:basedOn w:val="Normal"/>
    <w:link w:val="FooterChar"/>
    <w:uiPriority w:val="99"/>
    <w:unhideWhenUsed/>
    <w:rsid w:val="00CA41EA"/>
    <w:pPr>
      <w:tabs>
        <w:tab w:val="center" w:pos="4513"/>
        <w:tab w:val="right" w:pos="9026"/>
      </w:tabs>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CA41EA"/>
  </w:style>
  <w:style w:type="character" w:customStyle="1" w:styleId="acopre">
    <w:name w:val="acopre"/>
    <w:basedOn w:val="DefaultParagraphFont"/>
    <w:rsid w:val="00B04871"/>
  </w:style>
  <w:style w:type="character" w:styleId="Emphasis">
    <w:name w:val="Emphasis"/>
    <w:basedOn w:val="DefaultParagraphFont"/>
    <w:uiPriority w:val="20"/>
    <w:qFormat/>
    <w:rsid w:val="00B04871"/>
    <w:rPr>
      <w:i/>
      <w:iCs/>
    </w:rPr>
  </w:style>
  <w:style w:type="character" w:styleId="Hyperlink">
    <w:name w:val="Hyperlink"/>
    <w:basedOn w:val="DefaultParagraphFont"/>
    <w:uiPriority w:val="99"/>
    <w:unhideWhenUsed/>
    <w:rsid w:val="00C10BE8"/>
    <w:rPr>
      <w:color w:val="0563C1" w:themeColor="hyperlink"/>
      <w:u w:val="single"/>
    </w:rPr>
  </w:style>
  <w:style w:type="character" w:styleId="UnresolvedMention">
    <w:name w:val="Unresolved Mention"/>
    <w:basedOn w:val="DefaultParagraphFont"/>
    <w:uiPriority w:val="99"/>
    <w:semiHidden/>
    <w:unhideWhenUsed/>
    <w:rsid w:val="00C10BE8"/>
    <w:rPr>
      <w:color w:val="605E5C"/>
      <w:shd w:val="clear" w:color="auto" w:fill="E1DFDD"/>
    </w:rPr>
  </w:style>
  <w:style w:type="character" w:styleId="FollowedHyperlink">
    <w:name w:val="FollowedHyperlink"/>
    <w:basedOn w:val="DefaultParagraphFont"/>
    <w:uiPriority w:val="99"/>
    <w:semiHidden/>
    <w:unhideWhenUsed/>
    <w:rsid w:val="00F4548D"/>
    <w:rPr>
      <w:color w:val="954F72" w:themeColor="followedHyperlink"/>
      <w:u w:val="single"/>
    </w:rPr>
  </w:style>
  <w:style w:type="paragraph" w:styleId="BalloonText">
    <w:name w:val="Balloon Text"/>
    <w:basedOn w:val="Normal"/>
    <w:link w:val="BalloonTextChar"/>
    <w:uiPriority w:val="99"/>
    <w:semiHidden/>
    <w:unhideWhenUsed/>
    <w:rsid w:val="007732F0"/>
    <w:rPr>
      <w:sz w:val="18"/>
      <w:szCs w:val="18"/>
    </w:rPr>
  </w:style>
  <w:style w:type="character" w:customStyle="1" w:styleId="BalloonTextChar">
    <w:name w:val="Balloon Text Char"/>
    <w:basedOn w:val="DefaultParagraphFont"/>
    <w:link w:val="BalloonText"/>
    <w:uiPriority w:val="99"/>
    <w:semiHidden/>
    <w:rsid w:val="007732F0"/>
    <w:rPr>
      <w:rFonts w:ascii="Times New Roman" w:eastAsia="Times New Roman" w:hAnsi="Times New Roman" w:cs="Times New Roman"/>
      <w:sz w:val="18"/>
      <w:szCs w:val="18"/>
      <w:lang w:val="en-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63738">
      <w:bodyDiv w:val="1"/>
      <w:marLeft w:val="0"/>
      <w:marRight w:val="0"/>
      <w:marTop w:val="0"/>
      <w:marBottom w:val="0"/>
      <w:divBdr>
        <w:top w:val="none" w:sz="0" w:space="0" w:color="auto"/>
        <w:left w:val="none" w:sz="0" w:space="0" w:color="auto"/>
        <w:bottom w:val="none" w:sz="0" w:space="0" w:color="auto"/>
        <w:right w:val="none" w:sz="0" w:space="0" w:color="auto"/>
      </w:divBdr>
      <w:divsChild>
        <w:div w:id="1244679384">
          <w:marLeft w:val="0"/>
          <w:marRight w:val="0"/>
          <w:marTop w:val="0"/>
          <w:marBottom w:val="0"/>
          <w:divBdr>
            <w:top w:val="none" w:sz="0" w:space="0" w:color="auto"/>
            <w:left w:val="none" w:sz="0" w:space="0" w:color="auto"/>
            <w:bottom w:val="none" w:sz="0" w:space="0" w:color="auto"/>
            <w:right w:val="none" w:sz="0" w:space="0" w:color="auto"/>
          </w:divBdr>
        </w:div>
      </w:divsChild>
    </w:div>
    <w:div w:id="11163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f.si/2020/class/antigona-kako-si-upamo/?wcs_timestamp=1602014425" TargetMode="External"/><Relationship Id="rId13" Type="http://schemas.openxmlformats.org/officeDocument/2006/relationships/hyperlink" Target="https://www.fsf.si/2020/class/delcki/?wcs_timestamp=1602252000" TargetMode="External"/><Relationship Id="rId18" Type="http://schemas.openxmlformats.org/officeDocument/2006/relationships/hyperlink" Target="https://www.fsf.si/2020/class/kateri-dan-sploh-j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fsf.si/2020/class/ne-pozabi-dihati/?wcs_timestamp=1602355500" TargetMode="External"/><Relationship Id="rId12" Type="http://schemas.openxmlformats.org/officeDocument/2006/relationships/hyperlink" Target="https://www.fsf.si/2020/class/sadezi-pozabe/?wcs_timestamp=1602279000" TargetMode="External"/><Relationship Id="rId17" Type="http://schemas.openxmlformats.org/officeDocument/2006/relationships/hyperlink" Target="https://www.fsf.si/2020/class/gmajna/?wcs_timestamp=1602079200" TargetMode="External"/><Relationship Id="rId2" Type="http://schemas.openxmlformats.org/officeDocument/2006/relationships/settings" Target="settings.xml"/><Relationship Id="rId16" Type="http://schemas.openxmlformats.org/officeDocument/2006/relationships/hyperlink" Target="https://www.fsf.si/2020/class/preboj/?wcs_timestamp=1602269100" TargetMode="External"/><Relationship Id="rId20" Type="http://schemas.openxmlformats.org/officeDocument/2006/relationships/hyperlink" Target="https://www.fsf.si/2020/nagrade/" TargetMode="External"/><Relationship Id="rId1" Type="http://schemas.openxmlformats.org/officeDocument/2006/relationships/styles" Target="styles.xml"/><Relationship Id="rId6" Type="http://schemas.openxmlformats.org/officeDocument/2006/relationships/hyperlink" Target="https://www.fsf.si/2020/class/legenda-o-srecnem-hribu/?wcs_timestamp=1602415800" TargetMode="External"/><Relationship Id="rId11" Type="http://schemas.openxmlformats.org/officeDocument/2006/relationships/hyperlink" Target="https://www.fsf.si/2020/class/vzorno-vedenje/?wcs_timestamp=1602174600" TargetMode="External"/><Relationship Id="rId5" Type="http://schemas.openxmlformats.org/officeDocument/2006/relationships/endnotes" Target="endnotes.xml"/><Relationship Id="rId15" Type="http://schemas.openxmlformats.org/officeDocument/2006/relationships/hyperlink" Target="https://www.fsf.si/2020/class/vesna-goodbye/?wcs_timestamp=1602338400" TargetMode="External"/><Relationship Id="rId23" Type="http://schemas.openxmlformats.org/officeDocument/2006/relationships/theme" Target="theme/theme1.xml"/><Relationship Id="rId10" Type="http://schemas.openxmlformats.org/officeDocument/2006/relationships/hyperlink" Target="https://www.fsf.si/2020/class/paradise-novo-zivljenje/?wcs_timestamp=1602347400" TargetMode="External"/><Relationship Id="rId19" Type="http://schemas.openxmlformats.org/officeDocument/2006/relationships/hyperlink" Target="https://www.flickr.com/photos/151251060@N05/sets/72157716372515011/" TargetMode="External"/><Relationship Id="rId4" Type="http://schemas.openxmlformats.org/officeDocument/2006/relationships/footnotes" Target="footnotes.xml"/><Relationship Id="rId9" Type="http://schemas.openxmlformats.org/officeDocument/2006/relationships/hyperlink" Target="https://www.fsf.si/2020/class/kosarkar-naj-bo-2/?wcs_timestamp=1602261000" TargetMode="External"/><Relationship Id="rId14" Type="http://schemas.openxmlformats.org/officeDocument/2006/relationships/hyperlink" Target="https://www.fsf.si/2020/class/igra/?wcs_timestamp=160214760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dc:creator>
  <cp:keywords/>
  <dc:description/>
  <cp:lastModifiedBy>Blažič, Boštjan</cp:lastModifiedBy>
  <cp:revision>4</cp:revision>
  <cp:lastPrinted>2020-10-12T08:37:00Z</cp:lastPrinted>
  <dcterms:created xsi:type="dcterms:W3CDTF">2020-10-12T08:37:00Z</dcterms:created>
  <dcterms:modified xsi:type="dcterms:W3CDTF">2020-10-12T17:18:00Z</dcterms:modified>
</cp:coreProperties>
</file>